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E60EB4" w:rsidRPr="00E60EB4" w:rsidTr="00E60EB4">
        <w:tc>
          <w:tcPr>
            <w:tcW w:w="4643" w:type="dxa"/>
          </w:tcPr>
          <w:p w:rsidR="00E60EB4" w:rsidRPr="00E60EB4" w:rsidRDefault="00E60EB4" w:rsidP="00E60EB4">
            <w:pPr>
              <w:ind w:right="-243"/>
              <w:jc w:val="center"/>
            </w:pPr>
          </w:p>
        </w:tc>
        <w:tc>
          <w:tcPr>
            <w:tcW w:w="4644" w:type="dxa"/>
            <w:hideMark/>
          </w:tcPr>
          <w:p w:rsidR="000A1483" w:rsidRPr="00E60EB4" w:rsidRDefault="000A1483" w:rsidP="000A1483">
            <w:pPr>
              <w:ind w:left="360" w:right="-244"/>
              <w:jc w:val="center"/>
            </w:pPr>
            <w:r>
              <w:t xml:space="preserve">ПРИЛОЖЕНИЕ </w:t>
            </w:r>
            <w:bookmarkStart w:id="0" w:name="_GoBack"/>
            <w:bookmarkEnd w:id="0"/>
            <w:r w:rsidRPr="00E60EB4">
              <w:t xml:space="preserve">                                                                                 к постановлению администрации</w:t>
            </w:r>
          </w:p>
          <w:p w:rsidR="000A1483" w:rsidRPr="00E60EB4" w:rsidRDefault="000A1483" w:rsidP="000A1483">
            <w:pPr>
              <w:ind w:left="360" w:right="-244"/>
              <w:jc w:val="center"/>
            </w:pPr>
            <w:r w:rsidRPr="00E60EB4">
              <w:t xml:space="preserve">              Белоярского района</w:t>
            </w:r>
            <w:r w:rsidRPr="00E60EB4">
              <w:tab/>
            </w:r>
            <w:r w:rsidRPr="00E60EB4">
              <w:tab/>
            </w:r>
          </w:p>
          <w:p w:rsidR="00E60EB4" w:rsidRDefault="000A1483" w:rsidP="000A1483">
            <w:pPr>
              <w:ind w:left="360" w:right="-244"/>
              <w:jc w:val="center"/>
            </w:pPr>
            <w:r>
              <w:t xml:space="preserve">от «  </w:t>
            </w:r>
            <w:r w:rsidRPr="006F70B3">
              <w:t xml:space="preserve">» </w:t>
            </w:r>
            <w:r>
              <w:t>марта 2018</w:t>
            </w:r>
            <w:r w:rsidRPr="006F70B3">
              <w:t xml:space="preserve"> </w:t>
            </w:r>
            <w:r>
              <w:t xml:space="preserve">года № </w:t>
            </w:r>
          </w:p>
          <w:p w:rsidR="000A1483" w:rsidRPr="00E60EB4" w:rsidRDefault="000A1483" w:rsidP="000A1483">
            <w:pPr>
              <w:ind w:left="360" w:right="-244"/>
              <w:jc w:val="center"/>
            </w:pPr>
          </w:p>
        </w:tc>
      </w:tr>
      <w:tr w:rsidR="000A1483" w:rsidRPr="00E60EB4" w:rsidTr="00E60EB4">
        <w:tc>
          <w:tcPr>
            <w:tcW w:w="4643" w:type="dxa"/>
          </w:tcPr>
          <w:p w:rsidR="000A1483" w:rsidRPr="00E60EB4" w:rsidRDefault="000A1483" w:rsidP="00E60EB4">
            <w:pPr>
              <w:ind w:right="-243"/>
              <w:jc w:val="center"/>
            </w:pPr>
          </w:p>
        </w:tc>
        <w:tc>
          <w:tcPr>
            <w:tcW w:w="4644" w:type="dxa"/>
          </w:tcPr>
          <w:p w:rsidR="000A1483" w:rsidRPr="00E60EB4" w:rsidRDefault="000A1483" w:rsidP="000A1483">
            <w:pPr>
              <w:ind w:left="360" w:right="-244"/>
              <w:jc w:val="center"/>
            </w:pPr>
            <w:r>
              <w:t>ПРИЛОЖЕНИЕ 9</w:t>
            </w:r>
            <w:r w:rsidRPr="00E60EB4">
              <w:t xml:space="preserve">                                                                                   к постановлению администрации</w:t>
            </w:r>
          </w:p>
          <w:p w:rsidR="000A1483" w:rsidRPr="00E60EB4" w:rsidRDefault="000A1483" w:rsidP="000A1483">
            <w:pPr>
              <w:ind w:left="360" w:right="-244"/>
              <w:jc w:val="center"/>
            </w:pPr>
            <w:r w:rsidRPr="00E60EB4">
              <w:t xml:space="preserve">              Белоярского района</w:t>
            </w:r>
            <w:r w:rsidRPr="00E60EB4">
              <w:tab/>
            </w:r>
            <w:r w:rsidRPr="00E60EB4">
              <w:tab/>
            </w:r>
          </w:p>
          <w:p w:rsidR="000A1483" w:rsidRDefault="000A1483" w:rsidP="000A1483">
            <w:pPr>
              <w:ind w:left="360" w:right="-244"/>
              <w:jc w:val="center"/>
            </w:pPr>
            <w:r w:rsidRPr="006F70B3">
              <w:t>от «10» августа 2016 года № 829</w:t>
            </w:r>
          </w:p>
        </w:tc>
      </w:tr>
    </w:tbl>
    <w:p w:rsidR="00E60EB4" w:rsidRPr="00E60EB4" w:rsidRDefault="00E60EB4" w:rsidP="00E60EB4">
      <w:pPr>
        <w:ind w:left="360" w:right="-243"/>
        <w:jc w:val="center"/>
      </w:pPr>
      <w:r w:rsidRPr="00E60EB4">
        <w:t xml:space="preserve">          </w:t>
      </w:r>
      <w:r w:rsidRPr="00E60EB4">
        <w:tab/>
      </w:r>
      <w:r w:rsidRPr="00E60EB4">
        <w:tab/>
      </w:r>
      <w:r w:rsidRPr="00E60EB4">
        <w:tab/>
      </w:r>
      <w:r w:rsidRPr="00E60EB4">
        <w:tab/>
        <w:t xml:space="preserve">              </w:t>
      </w:r>
    </w:p>
    <w:p w:rsidR="00E60EB4" w:rsidRPr="00E60EB4" w:rsidRDefault="00E60EB4" w:rsidP="00E60EB4">
      <w:pPr>
        <w:ind w:left="360" w:right="-243"/>
        <w:jc w:val="center"/>
      </w:pPr>
    </w:p>
    <w:p w:rsidR="00E60EB4" w:rsidRPr="00E60EB4" w:rsidRDefault="00E60EB4" w:rsidP="00E60EB4">
      <w:pPr>
        <w:ind w:left="360" w:right="-243"/>
        <w:jc w:val="center"/>
      </w:pPr>
    </w:p>
    <w:p w:rsidR="00E60EB4" w:rsidRPr="00E60EB4" w:rsidRDefault="00E60EB4" w:rsidP="00E60EB4">
      <w:pPr>
        <w:ind w:left="360" w:right="-243"/>
        <w:jc w:val="center"/>
        <w:rPr>
          <w:b/>
        </w:rPr>
      </w:pPr>
      <w:r w:rsidRPr="00E60EB4">
        <w:rPr>
          <w:b/>
        </w:rPr>
        <w:t>СТАНДАРТ</w:t>
      </w:r>
    </w:p>
    <w:p w:rsidR="00E60EB4" w:rsidRPr="00E60EB4" w:rsidRDefault="00E60EB4" w:rsidP="00E60EB4">
      <w:pPr>
        <w:ind w:right="-243"/>
        <w:jc w:val="center"/>
        <w:rPr>
          <w:b/>
        </w:rPr>
      </w:pPr>
      <w:r w:rsidRPr="00E60EB4">
        <w:rPr>
          <w:b/>
        </w:rPr>
        <w:t>качества муниципальной услуги «</w:t>
      </w:r>
      <w:r w:rsidR="000A1483" w:rsidRPr="000A1483">
        <w:rPr>
          <w:b/>
        </w:rPr>
        <w:t>Реализация дополнительных предпрофессиональных программ в области физической культуры и спорта</w:t>
      </w:r>
      <w:r w:rsidRPr="00E60EB4">
        <w:rPr>
          <w:b/>
        </w:rPr>
        <w:t>»</w:t>
      </w:r>
    </w:p>
    <w:p w:rsidR="00E60EB4" w:rsidRPr="00E60EB4" w:rsidRDefault="00E60EB4" w:rsidP="00E60EB4">
      <w:pPr>
        <w:ind w:right="-243"/>
        <w:jc w:val="center"/>
        <w:rPr>
          <w:b/>
        </w:rPr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>1. Организации, в отношении которых применяется стандарт качества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ind w:firstLine="708"/>
        <w:jc w:val="both"/>
      </w:pPr>
      <w:r w:rsidRPr="00E60EB4">
        <w:t>1.1. Организацией, в отношении которой применяется стандарт качества муниципальной услуги «</w:t>
      </w:r>
      <w:r w:rsidR="000A1483" w:rsidRPr="000A1483">
        <w:t>Реализация дополнительных предпрофессиональных программ в области физической культуры и спорта</w:t>
      </w:r>
      <w:r w:rsidRPr="00E60EB4">
        <w:t>» (далее - муниципальная услуга), 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2133"/>
        <w:gridCol w:w="2989"/>
        <w:gridCol w:w="2163"/>
      </w:tblGrid>
      <w:tr w:rsidR="00E60EB4" w:rsidRPr="00E60EB4" w:rsidTr="00E60EB4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Наименование организации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Место нахождения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Адрес сайта, номер телефона, адрес электронной почты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График работы</w:t>
            </w:r>
          </w:p>
        </w:tc>
      </w:tr>
      <w:tr w:rsidR="00E60EB4" w:rsidRPr="00E60EB4" w:rsidTr="00E60EB4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jc w:val="both"/>
              <w:rPr>
                <w:lang w:eastAsia="en-US"/>
              </w:rPr>
            </w:pPr>
            <w:r w:rsidRPr="00E60EB4">
              <w:rPr>
                <w:lang w:eastAsia="en-US"/>
              </w:rPr>
              <w:t>Муниципальное бюджетное учреждение дополнительного образования Белоярского района «Детско-юношеская спортивная школа» (далее – учреждение)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 xml:space="preserve">г. Белоярский,  </w:t>
            </w:r>
          </w:p>
          <w:p w:rsidR="00E60EB4" w:rsidRPr="00E60EB4" w:rsidRDefault="00E60EB4" w:rsidP="00E60EB4">
            <w:pPr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3 микрорайон, дом 37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4" w:rsidRPr="00AE530F" w:rsidRDefault="001F5DB2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r:id="rId8" w:history="1">
              <w:r w:rsidR="00E60EB4" w:rsidRPr="00E60EB4">
                <w:rPr>
                  <w:color w:val="0000FF"/>
                  <w:u w:val="single"/>
                  <w:lang w:eastAsia="en-US"/>
                </w:rPr>
                <w:t>http://</w:t>
              </w:r>
              <w:proofErr w:type="spellStart"/>
              <w:r w:rsidR="00DA217C">
                <w:rPr>
                  <w:color w:val="0000FF"/>
                  <w:u w:val="single"/>
                  <w:lang w:val="en-US" w:eastAsia="en-US"/>
                </w:rPr>
                <w:t>beldush</w:t>
              </w:r>
              <w:proofErr w:type="spellEnd"/>
              <w:r w:rsidR="00DA217C" w:rsidRPr="00DA217C">
                <w:rPr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DA217C">
                <w:rPr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DA217C" w:rsidRPr="00E60EB4">
                <w:rPr>
                  <w:color w:val="0000FF"/>
                  <w:u w:val="single"/>
                  <w:lang w:eastAsia="en-US"/>
                </w:rPr>
                <w:t xml:space="preserve"> </w:t>
              </w:r>
              <w:r w:rsidR="00E60EB4" w:rsidRPr="00E60EB4">
                <w:rPr>
                  <w:color w:val="0000FF"/>
                  <w:u w:val="single"/>
                  <w:lang w:eastAsia="en-US"/>
                </w:rPr>
                <w:t>/</w:t>
              </w:r>
            </w:hyperlink>
            <w:r w:rsidR="00DA217C">
              <w:rPr>
                <w:color w:val="0000FF"/>
                <w:u w:val="single"/>
                <w:lang w:val="en-US" w:eastAsia="en-US"/>
              </w:rPr>
              <w:t>admin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тел/факс 8(34670) 2-17-58,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val="en-US" w:eastAsia="en-US"/>
              </w:rPr>
              <w:t>e</w:t>
            </w:r>
            <w:r w:rsidRPr="00E60EB4">
              <w:rPr>
                <w:lang w:eastAsia="en-US"/>
              </w:rPr>
              <w:t>-</w:t>
            </w:r>
            <w:r w:rsidRPr="00E60EB4">
              <w:rPr>
                <w:lang w:val="en-US" w:eastAsia="en-US"/>
              </w:rPr>
              <w:t>mail</w:t>
            </w:r>
            <w:r w:rsidRPr="00E60EB4">
              <w:rPr>
                <w:lang w:eastAsia="en-US"/>
              </w:rPr>
              <w:t>:</w:t>
            </w:r>
            <w:r w:rsidRPr="00E60EB4">
              <w:rPr>
                <w:lang w:val="en-US" w:eastAsia="en-US"/>
              </w:rPr>
              <w:t> </w:t>
            </w:r>
            <w:hyperlink r:id="rId9" w:history="1">
              <w:r w:rsidRPr="00E60EB4">
                <w:rPr>
                  <w:color w:val="0000FF"/>
                  <w:u w:val="single"/>
                  <w:lang w:val="en-US" w:eastAsia="en-US"/>
                </w:rPr>
                <w:t>rom</w:t>
              </w:r>
              <w:r w:rsidRPr="00E60EB4">
                <w:rPr>
                  <w:color w:val="0000FF"/>
                  <w:u w:val="single"/>
                  <w:lang w:eastAsia="en-US"/>
                </w:rPr>
                <w:t>906@</w:t>
              </w:r>
              <w:proofErr w:type="spellStart"/>
              <w:r w:rsidRPr="00E60EB4">
                <w:rPr>
                  <w:color w:val="0000FF"/>
                  <w:u w:val="single"/>
                  <w:lang w:val="en-US" w:eastAsia="en-US"/>
                </w:rPr>
                <w:t>yandex</w:t>
              </w:r>
              <w:proofErr w:type="spellEnd"/>
              <w:r w:rsidRPr="00E60EB4">
                <w:rPr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E60EB4">
                <w:rPr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Понедельник – суббота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с 14.00 до 20.00,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воскресенье – выходной.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Администрация учреждения: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Понедельник - с 09.00 до 18.00 (перерыв с 13.00 до 14.00),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вторник - пятница с 09.00 до 17.00 (перерыв с 13.00 до 14.00).</w:t>
            </w:r>
          </w:p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60EB4">
              <w:rPr>
                <w:lang w:eastAsia="en-US"/>
              </w:rPr>
              <w:t>Суббота, воскресенье – выходные дни</w:t>
            </w:r>
          </w:p>
        </w:tc>
      </w:tr>
    </w:tbl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>2. Нормативные правовые акты, регулирующие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60EB4">
        <w:rPr>
          <w:b/>
        </w:rPr>
        <w:t>предоставление муниципальной услуги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20"/>
        <w:jc w:val="both"/>
        <w:outlineLvl w:val="1"/>
      </w:pPr>
      <w:r w:rsidRPr="00E60EB4">
        <w:t>2.1. Нормативные правовые акты, регулирующие предоставление муниципальной услуги: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 xml:space="preserve">1) </w:t>
      </w:r>
      <w:hyperlink r:id="rId10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){КонсультантПлюс}" w:history="1">
        <w:r w:rsidRPr="00E60EB4">
          <w:t>Конституция</w:t>
        </w:r>
      </w:hyperlink>
      <w:r w:rsidRPr="00E60EB4">
        <w:t xml:space="preserve"> Российской Федерации;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 xml:space="preserve">2) </w:t>
      </w:r>
      <w:hyperlink r:id="rId11" w:tooltip="&quot;Конвенция о правах ребенка&quot; (одобрена Генеральной Ассамблеей ООН 20.11.1989) (вступила в силу для СССР 15.09.1990){КонсультантПлюс}" w:history="1">
        <w:r w:rsidRPr="00E60EB4">
          <w:t>Конвенция</w:t>
        </w:r>
      </w:hyperlink>
      <w:r w:rsidRPr="00E60EB4">
        <w:t xml:space="preserve"> о правах ребенка;</w:t>
      </w:r>
    </w:p>
    <w:p w:rsidR="00E60EB4" w:rsidRPr="00E60EB4" w:rsidRDefault="00E60EB4" w:rsidP="00E60EB4">
      <w:pPr>
        <w:ind w:firstLine="748"/>
        <w:jc w:val="both"/>
      </w:pPr>
      <w:r w:rsidRPr="00E60EB4">
        <w:t>3) 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E60EB4" w:rsidRPr="00E60EB4" w:rsidRDefault="00E60EB4" w:rsidP="00E60EB4">
      <w:pPr>
        <w:ind w:firstLine="709"/>
        <w:jc w:val="both"/>
      </w:pPr>
      <w:r w:rsidRPr="00E60EB4">
        <w:lastRenderedPageBreak/>
        <w:t>4) Федеральный закон от 04 декабря 2007 года № 329-ФЗ</w:t>
      </w:r>
      <w:r w:rsidR="00DB2CFF">
        <w:t xml:space="preserve"> «О физической культуре и спорте</w:t>
      </w:r>
      <w:r w:rsidRPr="00E60EB4">
        <w:t xml:space="preserve"> в Российской Федерации»;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 xml:space="preserve">5) Федеральный </w:t>
      </w:r>
      <w:hyperlink r:id="rId12" w:tooltip="Федеральный закон от 24.07.1998 N 124-ФЗ (ред. от 02.07.2013) &quot;Об основных гарантиях прав ребенка в Российской Федерации&quot;{КонсультантПлюс}" w:history="1">
        <w:r w:rsidRPr="00E60EB4">
          <w:t>закон</w:t>
        </w:r>
      </w:hyperlink>
      <w:r w:rsidRPr="00E60EB4">
        <w:t xml:space="preserve"> от 24 июля 1998 года № 124-ФЗ «Об основных гарантиях прав ребенка в Российской Федерации»;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 xml:space="preserve">6) Федеральный </w:t>
      </w:r>
      <w:hyperlink r:id="rId13" w:tooltip="Федеральный закон от 24.07.1998 N 124-ФЗ (ред. от 02.07.2013) &quot;Об основных гарантиях прав ребенка в Российской Федерации&quot;{КонсультантПлюс}" w:history="1">
        <w:r w:rsidRPr="00E60EB4">
          <w:t>закон</w:t>
        </w:r>
      </w:hyperlink>
      <w:r w:rsidRPr="00E60EB4">
        <w:t xml:space="preserve"> от 29 декабря 2012 года № 273-ФЗ «Об образовании в Российской Федерации»;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08"/>
        <w:jc w:val="both"/>
      </w:pPr>
      <w:r w:rsidRPr="00E60EB4">
        <w:t>7) Приказ Министерства образования и науки Российской Федерации от 29 августа 2013 года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>8) письмо федерального агентства по физической культуре и спорту от 12 декабря 2006 года № СК-02-10/3685 «О методических рекомендациях по организации деятельности спортивных школ в Российской Федерации»;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>9) письмо Министерства спорта Российской Федерации от 12 мая 2014 года                      № ВМ-04-10/2554 «О направлении методических рекомендаций по организации спортивной подготовки в Российской Федерации»;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08"/>
        <w:jc w:val="both"/>
      </w:pPr>
      <w:r w:rsidRPr="00E60EB4">
        <w:t xml:space="preserve">10) Закон Ханты-Мансийского автономного округа - Югры от 01 июля 2013 года  № 68-оз «Об образовании </w:t>
      </w:r>
      <w:proofErr w:type="gramStart"/>
      <w:r w:rsidRPr="00E60EB4">
        <w:t>в</w:t>
      </w:r>
      <w:proofErr w:type="gramEnd"/>
      <w:r w:rsidRPr="00E60EB4">
        <w:t xml:space="preserve"> </w:t>
      </w:r>
      <w:proofErr w:type="gramStart"/>
      <w:r w:rsidRPr="00E60EB4">
        <w:t>Ханты-Мансийском</w:t>
      </w:r>
      <w:proofErr w:type="gramEnd"/>
      <w:r w:rsidRPr="00E60EB4">
        <w:t xml:space="preserve"> автономном округе – Югре»;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11) Постановление Главного государственного санитарного врача Российской Федерации от 09 июня 2003 года № 131 «О введении в действие санитарно-эпидемиологических правил СП 3.5.1378-03»;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20"/>
        <w:jc w:val="both"/>
      </w:pPr>
      <w:r w:rsidRPr="00E60EB4">
        <w:t xml:space="preserve">12) Постановление Главного государственного санитарного врача Российской Федерации от 04 июля 2014 года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E60EB4">
        <w:t>режима работы образовательных организаций дополнительного образования детей</w:t>
      </w:r>
      <w:proofErr w:type="gramEnd"/>
      <w:r w:rsidRPr="00E60EB4">
        <w:t>»;</w:t>
      </w:r>
    </w:p>
    <w:p w:rsidR="00E60EB4" w:rsidRPr="00E60EB4" w:rsidRDefault="00D6127A" w:rsidP="00E60EB4">
      <w:pPr>
        <w:widowControl w:val="0"/>
        <w:autoSpaceDE w:val="0"/>
        <w:autoSpaceDN w:val="0"/>
        <w:adjustRightInd w:val="0"/>
        <w:ind w:firstLine="748"/>
        <w:jc w:val="both"/>
      </w:pPr>
      <w:r>
        <w:t>13) у</w:t>
      </w:r>
      <w:r w:rsidR="00E60EB4" w:rsidRPr="00E60EB4">
        <w:t>став Белоярского района.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</w:p>
    <w:p w:rsidR="00E60EB4" w:rsidRPr="00E60EB4" w:rsidRDefault="00E60EB4" w:rsidP="00E60EB4">
      <w:pPr>
        <w:ind w:right="-469" w:firstLine="748"/>
        <w:jc w:val="center"/>
        <w:rPr>
          <w:b/>
        </w:rPr>
      </w:pPr>
      <w:r w:rsidRPr="00E60EB4">
        <w:rPr>
          <w:b/>
        </w:rPr>
        <w:t>3. Порядок получения доступа к муниципальной услуге</w:t>
      </w:r>
    </w:p>
    <w:p w:rsidR="00E60EB4" w:rsidRPr="00E60EB4" w:rsidRDefault="00E60EB4" w:rsidP="00E60EB4">
      <w:pPr>
        <w:ind w:right="-469" w:firstLine="748"/>
        <w:jc w:val="center"/>
        <w:rPr>
          <w:b/>
        </w:rPr>
      </w:pP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3.1. Категория потребителей муниципальной услуги: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3.1.1. Муниципальная услуга оказывается гражданам Российской Федерации в возрасте от 6 до 18 лет.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3.1.2. До зачисления в учреждение, лица, желающие заниматься физической культурой, спортом относятся к категории заявителей на получение муниципальной услуги (далее - заявители), после зачисления - потребители муниципальной услуги (далее - потребители услуги).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bookmarkStart w:id="1" w:name="Par36"/>
      <w:bookmarkEnd w:id="1"/>
      <w:r w:rsidRPr="00E60EB4">
        <w:t>3.2. Порядок и сроки подачи, регистрации обращений, заявлений.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Заявление о приеме в учреждение по форме, установленной учреждением, предоставляется лично заявителем (законным представителем).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Срок представления документов, необходимых для приема в учреждение, устанавливается руководителем учреждения и сообщается заявителю (законному представителю) устно (при личной явке либо по телефону).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Прием заявления и его регистрация в книге регистрации заявлений осуществляется при личном обращении заявителя (законного представителя) в учреждение - не более тридцати минут с момента предоставления заявления.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bookmarkStart w:id="2" w:name="Par47"/>
      <w:bookmarkEnd w:id="2"/>
      <w:r w:rsidRPr="00E60EB4">
        <w:t>3.3. Исчерпывающий перечень документов, необходимых для предоставления муниципальной услуги, информация о способах их получения заявителями.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Зачисление в учреждение производится по письменному заявлению на имя руководителя учреждения одного из родителей (законных представителей) лица, не достигшего 14-летнего возраста или по письменному заявлению лица, достигшего                      14-летнего возраста с письменного согласия одного из родителей (законного представителя) при наличии медицинского заключения о состоянии здоровья ребенка.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lastRenderedPageBreak/>
        <w:t>Родителям (законным представителям) рекомендуется перед выбором вида спорта для занятий проконсультироваться со специалистами для определения состояния здоровья ребенка и имеющихся противопоказаний.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Зачисление в учреждение оформляется приказом учреждения.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Для получения муниципальной услуги заявитель (законный представитель) представляет</w:t>
      </w:r>
      <w:r w:rsidR="00EE5F3E">
        <w:t xml:space="preserve"> в учреждение</w:t>
      </w:r>
      <w:r w:rsidRPr="00E60EB4">
        <w:t xml:space="preserve">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3927"/>
        <w:gridCol w:w="4878"/>
      </w:tblGrid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  Наименование документа   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             Примечание               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1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Заявление о приеме </w:t>
            </w:r>
            <w:proofErr w:type="gramStart"/>
            <w:r w:rsidRPr="00E60EB4">
              <w:t>в</w:t>
            </w:r>
            <w:proofErr w:type="gramEnd"/>
            <w:r w:rsidRPr="00E60EB4">
              <w:t xml:space="preserve">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учреждение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Составляется заявителем (законным представителем) по форме, установленной учреждением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2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Документ, удостоверяющий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личность заявителя. Для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заявителей старше 14 лет -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копия паспорта и паспорт. Для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детей до 14 лет - копия и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оригинал свидетельства о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>рождении</w:t>
            </w:r>
            <w:proofErr w:type="gramEnd"/>
            <w:r w:rsidRPr="00E60EB4">
              <w:t xml:space="preserve"> ребенка либо копия и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оригинал </w:t>
            </w:r>
            <w:proofErr w:type="gramStart"/>
            <w:r w:rsidRPr="00E60EB4">
              <w:t>заверенного</w:t>
            </w:r>
            <w:proofErr w:type="gramEnd"/>
            <w:r w:rsidRPr="00E60EB4">
              <w:t xml:space="preserve">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нотариусом перевода на русский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язык свидетельства о рождении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ребенка, паспорта - в случае,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если свидетельство о рождении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ребенка, паспорт частично или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полностью составлены на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иностранном </w:t>
            </w:r>
            <w:proofErr w:type="gramStart"/>
            <w:r w:rsidRPr="00E60EB4">
              <w:t>языке</w:t>
            </w:r>
            <w:proofErr w:type="gramEnd"/>
            <w:r w:rsidRPr="00E60EB4">
              <w:t xml:space="preserve">.            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Предоставляется при личной явке </w:t>
            </w:r>
            <w:proofErr w:type="gramStart"/>
            <w:r w:rsidRPr="00E60EB4">
              <w:t>в</w:t>
            </w:r>
            <w:proofErr w:type="gramEnd"/>
            <w:r w:rsidRPr="00E60EB4">
              <w:t xml:space="preserve">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учреждение                        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3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Документ, подтверждающий право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на законных основаниях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представлять интересы ребенка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 xml:space="preserve">Паспорт родителя (законного             </w:t>
            </w:r>
            <w:proofErr w:type="gramEnd"/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представителя), свидетельство о рождении ребенка, </w:t>
            </w:r>
            <w:proofErr w:type="gramStart"/>
            <w:r w:rsidRPr="00E60EB4">
              <w:t>муниципальный</w:t>
            </w:r>
            <w:proofErr w:type="gramEnd"/>
            <w:r w:rsidRPr="00E60EB4">
              <w:t xml:space="preserve"> правовой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акт об установлении опеки,   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попечительства предоставляется </w:t>
            </w:r>
            <w:proofErr w:type="gramStart"/>
            <w:r w:rsidRPr="00E60EB4">
              <w:t>при</w:t>
            </w:r>
            <w:proofErr w:type="gramEnd"/>
            <w:r w:rsidRPr="00E60EB4">
              <w:t xml:space="preserve">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личной явке в учреждение          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4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Согласие на использование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персональных данных          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Оформляется заявителем (законным представителем) по форме, установленной учреждением при личной явке в учреждение          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5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Медицинская справка о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состоянии здоровья ребенка </w:t>
            </w:r>
            <w:proofErr w:type="gramStart"/>
            <w:r w:rsidRPr="00E60EB4">
              <w:t>с</w:t>
            </w:r>
            <w:proofErr w:type="gramEnd"/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заключением о возможности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заниматься в группах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дополнительного образования по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избранному виду спорта       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Получается в медицинской организации,    предоставляется при личной явке в учреждение                       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</w:t>
            </w:r>
          </w:p>
        </w:tc>
      </w:tr>
      <w:tr w:rsidR="00E60EB4" w:rsidRPr="00E60EB4" w:rsidTr="00E60EB4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>6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Документ, подтверждающий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спортивную квалификацию и стаж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занятий в других спортивных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 xml:space="preserve">учреждениях (справка,         </w:t>
            </w:r>
            <w:proofErr w:type="gramEnd"/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классификационная книжка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спортсмена)                  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Предоставляется при переходе из одного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учреждения спортивной направленности </w:t>
            </w:r>
            <w:proofErr w:type="gramStart"/>
            <w:r w:rsidRPr="00E60EB4">
              <w:t>в</w:t>
            </w:r>
            <w:proofErr w:type="gramEnd"/>
            <w:r w:rsidRPr="00E60EB4">
              <w:t xml:space="preserve">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>другое</w:t>
            </w:r>
            <w:proofErr w:type="gramEnd"/>
            <w:r w:rsidRPr="00E60EB4">
              <w:t xml:space="preserve"> для желающих заниматься,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>проходивших</w:t>
            </w:r>
            <w:proofErr w:type="gramEnd"/>
            <w:r w:rsidRPr="00E60EB4">
              <w:t xml:space="preserve"> ранее обучение в другом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t>учреждении</w:t>
            </w:r>
            <w:proofErr w:type="gramEnd"/>
            <w:r w:rsidRPr="00E60EB4">
              <w:t xml:space="preserve">.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</w:p>
        </w:tc>
      </w:tr>
    </w:tbl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bookmarkStart w:id="3" w:name="Par113"/>
      <w:bookmarkEnd w:id="3"/>
      <w:r w:rsidRPr="00E60EB4">
        <w:t>3.4. Учреждение принимает решение об отказе в предоставлении муниципальной услуги по следующим основаниям:</w:t>
      </w:r>
    </w:p>
    <w:p w:rsidR="00E60EB4" w:rsidRPr="00E60EB4" w:rsidRDefault="00E60EB4" w:rsidP="00E60EB4">
      <w:pPr>
        <w:autoSpaceDE w:val="0"/>
        <w:autoSpaceDN w:val="0"/>
        <w:adjustRightInd w:val="0"/>
        <w:ind w:firstLine="708"/>
        <w:jc w:val="both"/>
      </w:pPr>
      <w:r w:rsidRPr="00E60EB4">
        <w:t>1) несоответствие возраста поступающего в учреждение требованиям образовательной программы по выбранному направлению обучения (спортивной подготовки);</w:t>
      </w:r>
    </w:p>
    <w:p w:rsidR="00E60EB4" w:rsidRPr="00E60EB4" w:rsidRDefault="00E60EB4" w:rsidP="00E60EB4">
      <w:pPr>
        <w:autoSpaceDE w:val="0"/>
        <w:autoSpaceDN w:val="0"/>
        <w:adjustRightInd w:val="0"/>
        <w:ind w:firstLine="708"/>
        <w:jc w:val="both"/>
      </w:pPr>
      <w:r w:rsidRPr="00E60EB4">
        <w:t>2) отсутствие свободных мест в учреждении;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08"/>
        <w:jc w:val="both"/>
      </w:pPr>
      <w:r w:rsidRPr="00E60EB4">
        <w:lastRenderedPageBreak/>
        <w:t xml:space="preserve">3) отсутствие обязательных документов, указанных в пункте 3.3. настоящего     стандарта качества муниципальной услуги;              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4) несоответствие данных, указанных в заявлении, приложенным к заявлению документам.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3.5. Максимальный срок принятия решения об оказании услуги либо мотивированном отказе.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Максимальный срок принятия решения об оказании услуги либо мотивированном отказе составляет 10 рабочих дней с момента регистрации заявления в журнале заявлений с учетом следующих процедур: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1867"/>
        <w:gridCol w:w="3240"/>
        <w:gridCol w:w="1891"/>
      </w:tblGrid>
      <w:tr w:rsidR="00E60EB4" w:rsidRPr="00E60EB4" w:rsidTr="00E60EB4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Наименование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 процедуры  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  Срок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исполнения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   Результат процедуры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Ответственные лица     </w:t>
            </w:r>
          </w:p>
        </w:tc>
      </w:tr>
      <w:tr w:rsidR="00E60EB4" w:rsidRPr="00E60EB4" w:rsidTr="00E60EB4"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Прием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заявления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не более пяти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рабочих дней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 момента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поступления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заявления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Регистрация заявления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либо мотивированный отказ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в предоставлении муниципальной услуги по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основаниям, указанным в пункте 3.4. настоящего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стандарта качества муниципальной услуги.      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Заявление с резолюцией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вручается заявителю лично.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Заявитель имеет право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устранить допущенные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неточности в заполнении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письменного заявления и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повторно направить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заявление в учреждение.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Регистрация </w:t>
            </w:r>
            <w:proofErr w:type="gramStart"/>
            <w:r w:rsidRPr="00E60EB4">
              <w:t>повторного</w:t>
            </w:r>
            <w:proofErr w:type="gramEnd"/>
            <w:r w:rsidRPr="00E60EB4">
              <w:t xml:space="preserve">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заявления производится </w:t>
            </w:r>
            <w:proofErr w:type="gramStart"/>
            <w:r w:rsidRPr="00E60EB4">
              <w:t>на</w:t>
            </w:r>
            <w:proofErr w:type="gramEnd"/>
            <w:r w:rsidRPr="00E60EB4">
              <w:t xml:space="preserve">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общих </w:t>
            </w:r>
            <w:proofErr w:type="gramStart"/>
            <w:r w:rsidRPr="00E60EB4">
              <w:t>основаниях</w:t>
            </w:r>
            <w:proofErr w:type="gramEnd"/>
            <w:r w:rsidRPr="00E60EB4">
              <w:t xml:space="preserve"> - по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времени и дате подачи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последнего заявления   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Тренер-преподаватель по виду спорта         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При наличии свободных мест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назначается дата </w:t>
            </w:r>
            <w:proofErr w:type="gramStart"/>
            <w:r w:rsidRPr="00E60EB4">
              <w:t>личной</w:t>
            </w:r>
            <w:proofErr w:type="gramEnd"/>
            <w:r w:rsidRPr="00E60EB4">
              <w:t xml:space="preserve">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явки заявителя </w:t>
            </w:r>
            <w:proofErr w:type="gramStart"/>
            <w:r w:rsidRPr="00E60EB4">
              <w:t>для</w:t>
            </w:r>
            <w:proofErr w:type="gramEnd"/>
            <w:r w:rsidRPr="00E60EB4">
              <w:t xml:space="preserve">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собеседования </w:t>
            </w:r>
            <w:proofErr w:type="gramStart"/>
            <w:r w:rsidRPr="00E60EB4">
              <w:t>с</w:t>
            </w:r>
            <w:proofErr w:type="gramEnd"/>
            <w:r w:rsidRPr="00E60EB4">
              <w:t xml:space="preserve"> 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тренером-преподавателем.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  <w:jc w:val="both"/>
            </w:pPr>
            <w:r w:rsidRPr="00E60EB4">
              <w:t xml:space="preserve">Тренер-преподаватель по виду спорта         </w:t>
            </w:r>
          </w:p>
        </w:tc>
      </w:tr>
      <w:tr w:rsidR="00E60EB4" w:rsidRPr="00E60EB4" w:rsidTr="00E60EB4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Собеседование </w:t>
            </w:r>
            <w:proofErr w:type="gramStart"/>
            <w:r w:rsidRPr="00E60EB4">
              <w:t>с</w:t>
            </w:r>
            <w:proofErr w:type="gramEnd"/>
            <w:r w:rsidRPr="00E60EB4">
              <w:t xml:space="preserve">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тренером-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преподавателем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Не более 3-х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рабочих дней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после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регистрации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заявления 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При поступлении </w:t>
            </w:r>
            <w:proofErr w:type="gramStart"/>
            <w:r w:rsidRPr="00E60EB4">
              <w:t>в</w:t>
            </w:r>
            <w:proofErr w:type="gramEnd"/>
            <w:r w:rsidRPr="00E60EB4">
              <w:t xml:space="preserve">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учреждение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собеседование с тренером-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преподавателем по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соответствию </w:t>
            </w:r>
            <w:proofErr w:type="gramStart"/>
            <w:r w:rsidRPr="00E60EB4">
              <w:t>физических</w:t>
            </w:r>
            <w:proofErr w:type="gramEnd"/>
            <w:r w:rsidRPr="00E60EB4">
              <w:t xml:space="preserve">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параметров ребенка      выбранному виду спорта 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232E98" w:rsidP="00E60EB4">
            <w:pPr>
              <w:autoSpaceDE w:val="0"/>
              <w:autoSpaceDN w:val="0"/>
              <w:adjustRightInd w:val="0"/>
            </w:pPr>
            <w:r>
              <w:t>Т</w:t>
            </w:r>
            <w:r w:rsidR="00E60EB4" w:rsidRPr="00E60EB4">
              <w:t>ренер-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преподаватель по виду спорта </w:t>
            </w:r>
          </w:p>
        </w:tc>
      </w:tr>
      <w:tr w:rsidR="00E60EB4" w:rsidRPr="00E60EB4" w:rsidTr="00E60EB4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Издание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распорядительных</w:t>
            </w:r>
          </w:p>
          <w:p w:rsidR="00E60EB4" w:rsidRPr="00E60EB4" w:rsidRDefault="00232E98" w:rsidP="00E60EB4">
            <w:pPr>
              <w:autoSpaceDE w:val="0"/>
              <w:autoSpaceDN w:val="0"/>
              <w:adjustRightInd w:val="0"/>
            </w:pPr>
            <w:r>
              <w:t xml:space="preserve">документов, заключение договора с родителем </w:t>
            </w:r>
            <w:r>
              <w:lastRenderedPageBreak/>
              <w:t>(законным представителем)</w:t>
            </w:r>
            <w:r w:rsidR="00E60EB4" w:rsidRPr="00E60EB4">
              <w:t xml:space="preserve">   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lastRenderedPageBreak/>
              <w:t xml:space="preserve">Не более 2-х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рабочих дней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после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собеседования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Издание приказа по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учреждению о зачислении;  </w:t>
            </w:r>
            <w:r w:rsidR="00232E98">
              <w:t>заключение договора с родителем (законным представителем)</w:t>
            </w:r>
            <w:r w:rsidR="00BB31E2">
              <w:t>;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мотивированный отказ </w:t>
            </w:r>
            <w:proofErr w:type="gramStart"/>
            <w:r w:rsidRPr="00E60EB4">
              <w:t>в</w:t>
            </w:r>
            <w:proofErr w:type="gramEnd"/>
            <w:r w:rsidRPr="00E60EB4">
              <w:t xml:space="preserve">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proofErr w:type="gramStart"/>
            <w:r w:rsidRPr="00E60EB4">
              <w:lastRenderedPageBreak/>
              <w:t>предоставлении</w:t>
            </w:r>
            <w:proofErr w:type="gramEnd"/>
            <w:r w:rsidRPr="00E60EB4">
              <w:t xml:space="preserve"> услуги по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основаниям, указанным в пункте 3.4 настоящего стандарта.         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Оформляется в форме        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 xml:space="preserve">Резолюции руководителя учреждения на заявлении. 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lastRenderedPageBreak/>
              <w:t>Осуществляется</w:t>
            </w:r>
          </w:p>
          <w:p w:rsidR="00E60EB4" w:rsidRPr="00E60EB4" w:rsidRDefault="00E60EB4" w:rsidP="00E60EB4">
            <w:pPr>
              <w:autoSpaceDE w:val="0"/>
              <w:autoSpaceDN w:val="0"/>
              <w:adjustRightInd w:val="0"/>
            </w:pPr>
            <w:r w:rsidRPr="00E60EB4">
              <w:t>учреждени</w:t>
            </w:r>
            <w:r w:rsidR="00DA217C">
              <w:t>е</w:t>
            </w:r>
            <w:r w:rsidRPr="00E60EB4">
              <w:t xml:space="preserve">м        </w:t>
            </w:r>
          </w:p>
        </w:tc>
      </w:tr>
    </w:tbl>
    <w:p w:rsidR="00E60EB4" w:rsidRPr="00E60EB4" w:rsidRDefault="00E60EB4" w:rsidP="00E60EB4">
      <w:pPr>
        <w:autoSpaceDE w:val="0"/>
        <w:autoSpaceDN w:val="0"/>
        <w:adjustRightInd w:val="0"/>
        <w:jc w:val="both"/>
      </w:pP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3.6. При зачислении в учреждение руководитель (специалист) учреждения должен ознакомить потребителя услуги с уставом, лицензией на осуществление образовательной деятельности, правилами поведения в учреждении и другими документами, регламентирующими организацию образовательного процесса.</w:t>
      </w:r>
    </w:p>
    <w:p w:rsidR="00E60EB4" w:rsidRPr="00E60EB4" w:rsidRDefault="00E60EB4" w:rsidP="00E60EB4">
      <w:pPr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>4. Требования к качеству муниципальной услуги,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>закрепляемые стандартом качества</w:t>
      </w:r>
    </w:p>
    <w:p w:rsidR="00E60EB4" w:rsidRPr="00E60EB4" w:rsidRDefault="00E60EB4" w:rsidP="00E60EB4">
      <w:pPr>
        <w:autoSpaceDE w:val="0"/>
        <w:autoSpaceDN w:val="0"/>
        <w:adjustRightInd w:val="0"/>
        <w:jc w:val="both"/>
      </w:pP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4.1. Требования к содержанию и порядку оказания услуги.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4.1.1. Учреждение должно иметь: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1) лицензию на </w:t>
      </w:r>
      <w:proofErr w:type="gramStart"/>
      <w:r w:rsidRPr="00E60EB4">
        <w:t>право ведения</w:t>
      </w:r>
      <w:proofErr w:type="gramEnd"/>
      <w:r w:rsidRPr="00E60EB4">
        <w:t xml:space="preserve"> образовательной деятельности;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разрешение органов Государственного пожарного надзора на эксплуатацию зданий учебных заведений и помещений спортивной школы, связанных с массовым пребыванием людей.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4.1.2. Формы оказания услуги: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Услуга предоставляется в форме организации учебно-тренировочного процесса.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4.1.3. Предоставление </w:t>
      </w:r>
      <w:proofErr w:type="gramStart"/>
      <w:r w:rsidRPr="00E60EB4">
        <w:t>обучающимся</w:t>
      </w:r>
      <w:proofErr w:type="gramEnd"/>
      <w:r w:rsidRPr="00E60EB4">
        <w:t xml:space="preserve"> дополнительного образования по выбранному направлению: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1) реализация дополнительных </w:t>
      </w:r>
      <w:r w:rsidR="000A1483">
        <w:t>предпрофессиональных</w:t>
      </w:r>
      <w:r w:rsidRPr="00E60EB4">
        <w:t xml:space="preserve"> программ спортивной направленности;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организация и проведение учебно-тренировочных сборов;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3) проведение мероприятий (городских соревнований и других мероприятий по спортивным направлениям дополнительного образования) и организация участия обучающихся в окружных, региональных, областных, всероссийских, международных спортивных мероприятиях и других мероприятиях по спортивным направлениям дополнительного образования.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4.1.4. Муниципальная услуга оказывается бесплатно.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4.1.5. Иные требования, предусмотренные положениями федерального законодательства, законодательства Ханты-Мансийского автономного округа - Югры, муниципальными правовыми актами, необходимые для качественного предоставления муниципальной услуги: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1) учреждение должно обеспечить выполнение устава учреждения;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учреждение организует учебно-тренировочный процесс в соответствии с научно разработанной системой многолетней спортивной подготовки, обеспечивающей преемственность задач, средств, методов, организационных форм подготовки спортсменов всех возрастных групп.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Муниципальная услуга оказывается на протяжении всего календарного года. Учебно-тренировочные занятия организуются в течение учебного года - с сентября по май, в летний период организуются тренировочные и спортивно-оздоровительные мероприятия. Набор в группы начальной подготовки первого года обучения производится ежегодно в сентябре - октябре.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4.2. Требования к качеству условий оказания услуги.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4.2.1. К учреждению, оказывающему муниципальную услугу, регламентации его деятельности: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lastRenderedPageBreak/>
        <w:t>1) учреждение должно разработать и утвердить программы спортивной подготовки, в соответствии с которыми осуществляется обучение; образовательные программы должны быть доступны для ознакомления потребителям услуги;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возраст потребителей услуги, а также наполняемость спортивных групп и режим спортивной подготовки должен соответствовать требованиям программ спортивной подготовки по видам спорта.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3) учреждение должно разработать и включить в образовательные программы контрольно-переводные нормативы по общей физической и специальной подготовке, необходимые для комплектования групп и перевода по годам обучения;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4) учреждение должно разработать и утвердить приказом учреждения правила поведения на соревнованиях и правила поведения на тренировочных занятиях; потребители муниципальной услуги должны быть ознакомлены с данными правилами под роспись; правила поведения должны быть размещены на информационных стендах учреждения;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5) занятия в учреждении должны начинаться не раньше 14.00, заканчиваться не позднее 20.00.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4.2.2. К помещениям, в которых предоставляется муниципальная услуга: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1) помещения для пребывания детей в учреждении должны размещаться только в наземных этажах или благоустроенных цокольных этажах зданий (предусматривающих наличие теплоснабжения, горячего водоснабжения, вентиляции, канализации, раздевальных, душевых, санузлов);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в помещениях учреждения должны регулярно проводиться                                санитарно-гигиенические мероприятия и профилактическая дезинфекция в соответствии с требованиями санитарно-гигиенических норм и правил;</w:t>
      </w:r>
    </w:p>
    <w:p w:rsidR="00E60EB4" w:rsidRPr="00E60EB4" w:rsidRDefault="00E60EB4" w:rsidP="00E60EB4">
      <w:pPr>
        <w:autoSpaceDE w:val="0"/>
        <w:autoSpaceDN w:val="0"/>
        <w:adjustRightInd w:val="0"/>
        <w:ind w:left="708" w:firstLine="40"/>
        <w:jc w:val="both"/>
      </w:pPr>
      <w:r w:rsidRPr="00E60EB4">
        <w:t xml:space="preserve">3)  в учреждении должен быть размещен оборудованный медицинский кабинет; 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4) помещения учреждения должны быть оборудованы системами хозяйственно-питьевого водоснабжения;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5) помещения учреждения должны быть оборудованы санузлами и туалетными комнатами (раздельными для мужчин и женщин), доступными для обучающихся и посетителей учреждения;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6)  в туалетах учреждения постоянно должны быть мусорные ведра (корзины), туалетная бумага, мылящие средства, средства для сушки рук;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7)  в душевых комнатах учреждения должна производиться ежедневная уборка и дезинфекция. В душевых необходимо пользоваться индивидуальной обувью, мылом, мочалкой;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8)  в помещениях учреждения должен поддерживаться температурный режим - не менее +18 градусов и не более +25 градусов по шкале Цельсия;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9) учреждение должно обеспечить свободные пути эвакуации обучающихся, сотрудников и иных лиц (в том числе лестничные клетки, проходы в складах, входы на чердаки);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10)   в период пребывания людей в здании учреждения двери выходов не должны быть заперты на замки и </w:t>
      </w:r>
      <w:proofErr w:type="spellStart"/>
      <w:r w:rsidRPr="00E60EB4">
        <w:t>труднооткрывающиеся</w:t>
      </w:r>
      <w:proofErr w:type="spellEnd"/>
      <w:r w:rsidRPr="00E60EB4">
        <w:t xml:space="preserve"> запоры;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11)  в помещениях для проведения занятий спортом детской учреждения должны быть предусмотрены помещения для переодевания, туалеты, душевые, раздельно для мальчиков и девочек;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12)  в медицинском кабинете (пункте) учреждения должны быть установлены раковины с подводкой горячей и холодной воды;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13)  в спортивных залах и кабинетах учреждения не должны размещаться предметы, не предназначенные для обеспечения учебного процесса;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14) учреждение должно быть оборудовано информационными стендами с образцами заполнения заявлений, перечнем документов, необходимых для </w:t>
      </w:r>
      <w:r w:rsidRPr="00E60EB4">
        <w:lastRenderedPageBreak/>
        <w:t>предоставления муниципальной услуги, настоящим стандартом качества муниципальной услуги, а также местами для заполнения заявлений о предоставлении услуги;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15) учреждение должно быть оснащено специальным оборудованием, аппаратурой, приборами, отвечающими требованиям стандартов, технических условий, другим нормативным требованиям и обеспечивающим надлежащее качество предоставляемых услуг;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16) специальное оборудование учреждения должно использоваться строго по назначению, содержаться в технически исправном состоянии; неисправное оборудование заменяется или ремонтируется, а пригодность к эксплуатации отремонтированного оборудования подтверждается проверкой специалистов.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4.2.3. Общие требования к взаимодействию участников процесса оказания муниципальной услуги: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1) учреждение по желанию потребителей услуги должно предоставить возможность ознакомления с промежуточными результатами обучающегося и результатами выполнения им контрольно-переводных нормативов, а также предоставить информацию о поведении обучающегося, количестве и датах пропущенных занятий;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2)  учреждение не вправе привлекать обучающихся без согласия обучающихся (если </w:t>
      </w:r>
      <w:proofErr w:type="gramStart"/>
      <w:r w:rsidRPr="00E60EB4">
        <w:t>обучающийся</w:t>
      </w:r>
      <w:proofErr w:type="gramEnd"/>
      <w:r w:rsidRPr="00E60EB4">
        <w:t xml:space="preserve"> является совершеннолетним) или их родителей (законных представителей) к труду, не предусмотренному образовательной программой;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3) учреждение не вправе принуждать обучающихся к вступлению в общественные, общественно-политические организации (объединения), движения и партии, а также принудительно привлекать их к деятельности этих организаций и участию в агитационных кампаниях и политических акциях.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4)  учреждение не вправе принуждать обучающихся к посещению мероприятий, не предусмотренных учебным планом и/или образовательной программой;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5) в процессе обучения преподаватели и иные сотрудники учреждения не вправе отдавать предпочтение </w:t>
      </w:r>
      <w:proofErr w:type="gramStart"/>
      <w:r w:rsidRPr="00E60EB4">
        <w:t>отдельным</w:t>
      </w:r>
      <w:proofErr w:type="gramEnd"/>
      <w:r w:rsidRPr="00E60EB4">
        <w:t xml:space="preserve"> обучающимся при распределении учебных материалов, спортивного инвентаря, определении очередности, оказании помощи;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6) персонал учреждения (в том числе технический) ни при каких обстоятельствах не должен кричать на обучающихся, их родителей (законных представителей), иных посетителей школ, применять к ним меры принуждения и насилия;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7) персонал учреждения (в том </w:t>
      </w:r>
      <w:proofErr w:type="gramStart"/>
      <w:r w:rsidRPr="00E60EB4">
        <w:t>числе</w:t>
      </w:r>
      <w:proofErr w:type="gramEnd"/>
      <w:r w:rsidRPr="00E60EB4">
        <w:t xml:space="preserve"> технический) должен отвечать на все вопросы посетителей (обучающихся, родителей, иных лиц) по существу либо обязан указать на тех сотрудников, которые бы могли помочь обратившемуся в его вопросе (нужде);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8) педагогические работники учреждения должны давать исчерпывающие ответы на все вопросы обучающихся в их группах (классах) или их родителей (законных представителей), касающиеся содержания образовательных программ, преподаваемых методик, навыков и техник, а также иные вопросы, касающиеся предмета обучения;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9) в процессе обучения педагогические работники и иные сотрудники учреждения не должны требовать от обучающихся ответов на вопросы, связанные с их личной и семейной жизнью, а также другие вопросы, не имеющие отношения к предмету обучения;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10) при возникновении в присутствии сотрудников учреждения случаев физического насилия, моральных оскорблений по отношению к учащимся детских спортивных школ, драк, в которые вовлечены учащиеся школы, сотрудники спортивной школы должны обеспечить пресечение данных нарушений общественного порядка;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11) во время проведения на территории учреждения культурно-массовых мероприятий с детьми неотлучно должен находиться сотрудник учреждения, оказывающего муниципальную услугу, обеспечивающий строгое соблюдение требований пожарной безопасности и эвакуацию детей в случае пожара;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lastRenderedPageBreak/>
        <w:t>12)  в случае возникновения пожара сотрудники учреждения обязаны сначала обеспечить эвакуацию и спасение всех детей, и только после этого - собственную эвакуацию и спасение;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13) при возникновении пожара сотрудники учреждения не должны оставлять детей без присмотра с момента обнаружения пожара и до его ликвидации; при возникновении пожара работники учреждения должны в первую очередь обеспечить эвакуацию детей младшего возраста;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14) в случае, если обучающийся и/или его родитель (законный представитель) выражают желание перевести ребенка в другое учреждение, оказывающее услугу, учреждение должно в письменной форме выдать обучающемуся или его родителю (законному представителю) документ с указанием результатов подготовки, выполнения им спортивных разрядов и принадлежности к учебной группе.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4.2.4. Общие требования к организации процесса оказания услуги: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1) учреждение организует работу с обучающимися в течение календарного года;  </w:t>
      </w:r>
      <w:proofErr w:type="gramStart"/>
      <w:r w:rsidRPr="00E60EB4">
        <w:t>начало</w:t>
      </w:r>
      <w:proofErr w:type="gramEnd"/>
      <w:r w:rsidRPr="00E60EB4">
        <w:t xml:space="preserve"> и окончание учебного года устанавливается администрацией учреждения;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учебно-тренировочные занятия в отделениях по видам спорта учреждения проводятся в соответствии с годовым уч</w:t>
      </w:r>
      <w:r w:rsidR="00E86314">
        <w:t>ебным планом, рассчитанным на 42</w:t>
      </w:r>
      <w:r w:rsidRPr="00E60EB4">
        <w:t xml:space="preserve"> недели </w:t>
      </w:r>
      <w:r w:rsidR="00E86314">
        <w:t>в учебном году</w:t>
      </w:r>
      <w:r w:rsidR="00045CA4">
        <w:t>,</w:t>
      </w:r>
      <w:r w:rsidR="00E86314">
        <w:t xml:space="preserve"> </w:t>
      </w:r>
      <w:r w:rsidR="00E86314" w:rsidRPr="00045CA4">
        <w:t xml:space="preserve">из них 36 недель </w:t>
      </w:r>
      <w:r w:rsidRPr="00045CA4">
        <w:t>учебно-тренировочных занятий</w:t>
      </w:r>
      <w:r w:rsidR="00E86314" w:rsidRPr="00045CA4">
        <w:t xml:space="preserve"> в условиях спортивной школы и 6 недель в летний период</w:t>
      </w:r>
      <w:r w:rsidRPr="00045CA4">
        <w:t>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3) за две недели до начала учебного года учреждение должно пройти проверку комиссией по проверке готовности муниципальных образовательных учреждений Белоярского района к новому учебному году;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>4) наполняемость учебных групп устанавливается учреждением, утверждается его образовательной программой и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60EB4" w:rsidRPr="00E60EB4" w:rsidTr="00E60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0EB4">
              <w:rPr>
                <w:b/>
              </w:rPr>
              <w:t>Этап спортивной подготовки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0EB4">
              <w:rPr>
                <w:b/>
              </w:rPr>
              <w:t>Период обучения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0EB4">
              <w:rPr>
                <w:b/>
              </w:rPr>
              <w:t>Минимальная наполняемость групп (чел.)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0EB4">
              <w:rPr>
                <w:b/>
              </w:rPr>
              <w:t>Максимальная наполняемость групп (чел.)</w:t>
            </w:r>
          </w:p>
        </w:tc>
      </w:tr>
      <w:tr w:rsidR="00E60EB4" w:rsidRPr="00E60EB4" w:rsidTr="00E60EB4"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0EB4">
              <w:t>Начальный этап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первый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14 - 16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25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второй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12 - 14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20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третий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12 - 14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20</w:t>
            </w:r>
          </w:p>
        </w:tc>
      </w:tr>
      <w:tr w:rsidR="00E60EB4" w:rsidRPr="00E60EB4" w:rsidTr="00E60EB4"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both"/>
            </w:pPr>
            <w:r w:rsidRPr="00E60EB4">
              <w:t>Учебно-тренировочный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первый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10 - 12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14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второй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10 - 12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14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третий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8 - 10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12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четвертый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8 - 10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12</w:t>
            </w:r>
          </w:p>
        </w:tc>
      </w:tr>
      <w:tr w:rsidR="00E60EB4" w:rsidRPr="00E60EB4" w:rsidTr="00E60E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B4" w:rsidRPr="00E60EB4" w:rsidRDefault="00E60EB4" w:rsidP="00E60EB4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пятый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8 - 10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4" w:rsidRPr="00E60EB4" w:rsidRDefault="00E60EB4" w:rsidP="00E60E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0EB4">
              <w:t>12;</w:t>
            </w:r>
          </w:p>
        </w:tc>
      </w:tr>
    </w:tbl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5) учреждение не должно проводить занятия при отсутствии водоснабжения;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6)   учреждение не должно проводить занятия в случаях неисправности оборудования, а также допускать обучающихся к занятиям спортом без спортивной одежды и обуви;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proofErr w:type="gramStart"/>
      <w:r w:rsidRPr="00E60EB4">
        <w:t>7)   учреждение производит отмену занятий в зимнее время года, в связи с низкой температурой воздуха в соответствии с температурным режимом, установленным соответствующим муниципальным правовым актом, с учетом возраста обучающихся; система организации учебно-тренировочной деятельности в актированные дни определяется учреждением; в случае явки обучающихся на занятия тренеры-преподаватели проводят с ними индивидуальную работу либо групповые занятия и контролируют отправку обучающихся домой;</w:t>
      </w:r>
      <w:proofErr w:type="gramEnd"/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8) педагогические работники учреждения должны допускать обучающихся после перенесенных заболеваний к занятиям спортом только при наличии медицинского заключения о состоянии здоровья ребенка;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lastRenderedPageBreak/>
        <w:t>9) сотрудники учреждения должны проходить обязательные медицинские осмотры при поступлении на работу и периодические медицинские осмотры не реже одного раза в год; сотрудники, не прошедшие периодический медицинский осмотр, не должны допускаться к работе.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4.2.5. Иные требования, предусмотренные положениями федерального законодательства, законодательства Ханты-Мансийского автономного округа - Югры, муниципальными правовыми актами, необходимые для качественного предоставления муниципальной услуги: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748"/>
        <w:jc w:val="both"/>
      </w:pPr>
      <w:r w:rsidRPr="00E60EB4">
        <w:t>1)</w:t>
      </w:r>
      <w:r w:rsidRPr="00E60EB4">
        <w:rPr>
          <w:rFonts w:ascii="Arial" w:hAnsi="Arial" w:cs="Arial"/>
          <w:sz w:val="20"/>
          <w:szCs w:val="20"/>
        </w:rPr>
        <w:t xml:space="preserve"> </w:t>
      </w:r>
      <w:r w:rsidRPr="00E60EB4">
        <w:t xml:space="preserve">учреждение обязано обеспечить открытость и доступность информации о деятельности учреждения, перечень которой определен Федеральным </w:t>
      </w:r>
      <w:hyperlink r:id="rId14" w:tooltip="Федеральный закон от 24.07.1998 N 124-ФЗ (ред. от 02.07.2013) &quot;Об основных гарантиях прав ребенка в Российской Федерации&quot;{КонсультантПлюс}" w:history="1">
        <w:r w:rsidRPr="00E60EB4">
          <w:t>закон</w:t>
        </w:r>
      </w:hyperlink>
      <w:r w:rsidRPr="00E60EB4">
        <w:t>ом                        от 29 декабря 2012 года № 273-ФЗ «Об образовании в Российской Федерации», путем размещения в помещении учреждения на информационных стендах, местах свободного доступа, сайте учреждения;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 учреждение обязано обеспечить создание и ведение официального сайта образовательного учреждения в сети Интернет;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proofErr w:type="gramStart"/>
      <w:r w:rsidRPr="00E60EB4">
        <w:t>3)  в фойе учреждения должны вывешиваться тексты устава, правил внутреннего распорядка учреждения; информация об органе администрации Белоярского района и его должностных лицах (с указанием контактной информации), осуществляющем функции и полномочия учредителя в отношении учреждения, а также об органе администрации Белоярского района, осуществляющем контроль и надзор за соблюдением, обеспечением и защитой прав ребенка;</w:t>
      </w:r>
      <w:proofErr w:type="gramEnd"/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proofErr w:type="gramStart"/>
      <w:r w:rsidRPr="00E60EB4">
        <w:t>4) учреждение, оказывающее муниципальную услугу, должно представить на всеобщее обозрение в помещении учреждения информацию о результатах соревнований, в котором участвовали обучающиеся, не позднее чем через неделю после завершения соревнования;</w:t>
      </w:r>
      <w:proofErr w:type="gramEnd"/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 xml:space="preserve">5) учреждение, оказывающее муниципальную услугу, обязано сделать доступной для обучающихся и их родителей (законных представителей) контактную информацию о себе (полный список телефонных номеров, </w:t>
      </w:r>
      <w:proofErr w:type="spellStart"/>
      <w:r w:rsidRPr="00E60EB4">
        <w:t>web</w:t>
      </w:r>
      <w:proofErr w:type="spellEnd"/>
      <w:r w:rsidRPr="00E60EB4">
        <w:t>-адрес, электронные адреса, факс);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6)  выполнение указанных в настоящем разделе требований не освобождает оказывающее мун</w:t>
      </w:r>
      <w:r w:rsidR="00313E61">
        <w:t>и</w:t>
      </w:r>
      <w:r w:rsidRPr="00E60EB4">
        <w:t>ципальную услугу учреждение от установленной законодательством ответственности за соблюдение иных утвержденных в установленном порядке норм и правил.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4.3. Требования к квалификации персонала учреждения, оказывающего муниципальную услугу.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К педагогической деятельности в учреждение допускаются лица, имеющие среднее профессиональное или высшее профессиональное образование, отвечающие требованиям квалификационных характеристик, определенных для соответствующих должностей педагогических работников.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  <w:outlineLvl w:val="1"/>
      </w:pPr>
      <w:r w:rsidRPr="00E60EB4">
        <w:t>4.4. Иные требования, предусмотренные положениями федерального законодательства, законодательства Ханты-Мансийского автономного округа - Югры, муниципальными правовыми актами, необходимые для предоставления муниципальной услуги:</w:t>
      </w:r>
    </w:p>
    <w:p w:rsidR="00045CA4" w:rsidRDefault="00E60EB4" w:rsidP="00E60EB4">
      <w:pPr>
        <w:autoSpaceDE w:val="0"/>
        <w:autoSpaceDN w:val="0"/>
        <w:adjustRightInd w:val="0"/>
        <w:ind w:firstLine="748"/>
        <w:jc w:val="both"/>
      </w:pPr>
      <w:proofErr w:type="gramStart"/>
      <w:r w:rsidRPr="00E60EB4">
        <w:t xml:space="preserve">1) </w:t>
      </w:r>
      <w:r w:rsidRPr="00045CA4">
        <w:t>учреждение организует работу с детьми в течение всего календарного года, включая каникулярное время; в каникулярное время учреждение может открывать, в порядке, установленном законодательством Российской Федерации, туристские базы, а также лагеря, в том числе специализированные (профильные), с постоянным и (или) переменным составами детей (загородные лагеря или лагеря с дневным пребыванием) на своей базе, а также по месту жительства детей;</w:t>
      </w:r>
      <w:r w:rsidR="00313E61">
        <w:t xml:space="preserve"> </w:t>
      </w:r>
      <w:proofErr w:type="gramEnd"/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2) учреждение организует и проводит массовые мероприятия, создает необходимые условия для совместного труда, отдыха детей, родителей (законных представителей);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lastRenderedPageBreak/>
        <w:t>3) учреждение оказывает помощь педагогическим коллективам других образовательных учреждений в реализации дополнительных образовательных программ, организации досуговой и внеурочной деятельности детей, а также детским общественным объединениям и организациям на договорной основе;</w:t>
      </w:r>
    </w:p>
    <w:p w:rsidR="00E60EB4" w:rsidRPr="00E60EB4" w:rsidRDefault="00E60EB4" w:rsidP="00E60EB4">
      <w:pPr>
        <w:autoSpaceDE w:val="0"/>
        <w:autoSpaceDN w:val="0"/>
        <w:adjustRightInd w:val="0"/>
        <w:ind w:firstLine="748"/>
        <w:jc w:val="both"/>
      </w:pPr>
      <w:r w:rsidRPr="00E60EB4">
        <w:t>4) выполнение указанных в настоящем разделе требований не освобождает спортивные школы от установленной законодательством ответственности за соблюдение иных утвержденных в установленном порядке норм и правил.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60EB4" w:rsidRPr="00E60EB4" w:rsidRDefault="00E60EB4" w:rsidP="00E60EB4">
      <w:pPr>
        <w:ind w:left="360" w:right="-469"/>
        <w:jc w:val="center"/>
        <w:rPr>
          <w:b/>
        </w:rPr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 xml:space="preserve">5. Порядок </w:t>
      </w:r>
      <w:proofErr w:type="gramStart"/>
      <w:r w:rsidRPr="00E60EB4">
        <w:rPr>
          <w:b/>
        </w:rPr>
        <w:t>обжалования нарушений требований стандарта качества</w:t>
      </w:r>
      <w:proofErr w:type="gramEnd"/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autoSpaceDE w:val="0"/>
        <w:autoSpaceDN w:val="0"/>
        <w:adjustRightInd w:val="0"/>
        <w:ind w:firstLine="720"/>
        <w:jc w:val="both"/>
        <w:outlineLvl w:val="0"/>
      </w:pPr>
      <w:bookmarkStart w:id="4" w:name="Par289"/>
      <w:bookmarkEnd w:id="4"/>
      <w:r w:rsidRPr="00E60EB4">
        <w:t>5.1.Жалоба на нарушение настоящего стандарта - жалоба на решения и действия (бездействие) организации, выполняющей муниципальную работу, и ее работников, нарушивших требования настоящего стандарта (далее - жалоба) может быть подана любым потребителем.</w:t>
      </w:r>
    </w:p>
    <w:p w:rsidR="00E60EB4" w:rsidRPr="00E60EB4" w:rsidRDefault="00E60EB4" w:rsidP="00E60EB4">
      <w:pPr>
        <w:autoSpaceDE w:val="0"/>
        <w:autoSpaceDN w:val="0"/>
        <w:adjustRightInd w:val="0"/>
        <w:ind w:firstLine="720"/>
        <w:jc w:val="both"/>
        <w:outlineLvl w:val="0"/>
      </w:pPr>
      <w:r w:rsidRPr="00E60EB4">
        <w:t>5.2. Жалоба может направляться потребителем как в организацию, выполняющую муниципальную работу, так и в адрес Комитета по делам молодежи, физической культуре и спорту администрации Белоярского района.</w:t>
      </w:r>
    </w:p>
    <w:p w:rsidR="00E60EB4" w:rsidRPr="00E60EB4" w:rsidRDefault="00E60EB4" w:rsidP="00E60EB4">
      <w:pPr>
        <w:autoSpaceDE w:val="0"/>
        <w:autoSpaceDN w:val="0"/>
        <w:adjustRightInd w:val="0"/>
        <w:ind w:firstLine="720"/>
        <w:jc w:val="both"/>
        <w:outlineLvl w:val="0"/>
      </w:pPr>
      <w:r w:rsidRPr="00E60EB4">
        <w:t>5.3. Жалоба подлежит обязательной регистрации по месту поступления.</w:t>
      </w:r>
    </w:p>
    <w:p w:rsidR="00E60EB4" w:rsidRPr="00E60EB4" w:rsidRDefault="00E60EB4" w:rsidP="00E60EB4">
      <w:pPr>
        <w:autoSpaceDE w:val="0"/>
        <w:autoSpaceDN w:val="0"/>
        <w:adjustRightInd w:val="0"/>
        <w:ind w:firstLine="720"/>
        <w:jc w:val="both"/>
        <w:outlineLvl w:val="0"/>
      </w:pPr>
      <w:r w:rsidRPr="00E60EB4">
        <w:t>5.4. Жалоба должна быть рассмотрена руководителем организации, выполняющей муниципальную работу, либо председателем Комитета по делам молодежи, физической культуре и спорту администрации Белоярского района в порядке и в сроки, предусмотренные действующим законодательством Российской Федерации. Потребителю должен быть дан письменный мотивированный ответ о принятых мерах.</w:t>
      </w:r>
    </w:p>
    <w:p w:rsidR="00E60EB4" w:rsidRPr="00E60EB4" w:rsidRDefault="00E60EB4" w:rsidP="00E60EB4">
      <w:pPr>
        <w:autoSpaceDE w:val="0"/>
        <w:autoSpaceDN w:val="0"/>
        <w:adjustRightInd w:val="0"/>
        <w:ind w:firstLine="720"/>
        <w:jc w:val="both"/>
        <w:outlineLvl w:val="0"/>
      </w:pPr>
      <w:r w:rsidRPr="00E60EB4">
        <w:t>5.5. Потребитель имеет право обжаловать нарушение требований настоящего стандарта путем обращения в суд.</w:t>
      </w:r>
    </w:p>
    <w:p w:rsidR="00E60EB4" w:rsidRPr="00E60EB4" w:rsidRDefault="00E60EB4" w:rsidP="00E60EB4">
      <w:pPr>
        <w:autoSpaceDE w:val="0"/>
        <w:autoSpaceDN w:val="0"/>
        <w:adjustRightInd w:val="0"/>
        <w:jc w:val="both"/>
        <w:outlineLvl w:val="0"/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  <w:noProof/>
        </w:rPr>
        <w:t>6.</w:t>
      </w:r>
      <w:r w:rsidRPr="00E60EB4">
        <w:rPr>
          <w:b/>
          <w:noProof/>
          <w:sz w:val="20"/>
          <w:szCs w:val="20"/>
        </w:rPr>
        <w:t xml:space="preserve"> </w:t>
      </w:r>
      <w:r w:rsidRPr="00E60EB4">
        <w:rPr>
          <w:b/>
        </w:rPr>
        <w:t>Ответственность за нарушение требований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</w:rPr>
        <w:t xml:space="preserve"> стандарта качества 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both"/>
      </w:pPr>
    </w:p>
    <w:p w:rsidR="00E60EB4" w:rsidRPr="00E60EB4" w:rsidRDefault="00E60EB4" w:rsidP="00E60EB4">
      <w:pPr>
        <w:ind w:right="-243" w:firstLine="708"/>
        <w:jc w:val="both"/>
      </w:pPr>
      <w:r w:rsidRPr="00E60EB4">
        <w:t xml:space="preserve">6.1. Организации, выполняющие муниципальную работу, несут ответственность за соблюдение </w:t>
      </w:r>
      <w:proofErr w:type="gramStart"/>
      <w:r w:rsidRPr="00E60EB4">
        <w:t>требований настоящего стандарта качества выполнения муниципальной работы</w:t>
      </w:r>
      <w:proofErr w:type="gramEnd"/>
      <w:r w:rsidRPr="00E60EB4">
        <w:t xml:space="preserve"> в соответствии с действующим законодательством.</w:t>
      </w:r>
    </w:p>
    <w:p w:rsidR="00E60EB4" w:rsidRPr="00E60EB4" w:rsidRDefault="00E60EB4" w:rsidP="00E60EB4">
      <w:pPr>
        <w:ind w:right="-243" w:firstLine="708"/>
        <w:jc w:val="both"/>
      </w:pPr>
      <w:r w:rsidRPr="00E60EB4">
        <w:t xml:space="preserve">Работники организации, выполняющей муниципальную работу, несут персональную ответственность за несоблюдение сроков и последовательности </w:t>
      </w:r>
      <w:proofErr w:type="gramStart"/>
      <w:r w:rsidRPr="00E60EB4">
        <w:t>требований настоящего стандарта качества выполнения муниципальной работы</w:t>
      </w:r>
      <w:proofErr w:type="gramEnd"/>
      <w:r w:rsidRPr="00E60EB4">
        <w:t xml:space="preserve"> в соответствии с действующим законодательством.</w:t>
      </w:r>
    </w:p>
    <w:p w:rsidR="00E60EB4" w:rsidRPr="00E60EB4" w:rsidRDefault="00E60EB4" w:rsidP="00E60EB4">
      <w:pPr>
        <w:ind w:right="-243" w:firstLine="708"/>
        <w:jc w:val="both"/>
        <w:rPr>
          <w:b/>
          <w:bCs/>
        </w:rPr>
      </w:pPr>
      <w:r w:rsidRPr="00E60EB4">
        <w:t xml:space="preserve">6.2. </w:t>
      </w:r>
      <w:proofErr w:type="gramStart"/>
      <w:r w:rsidRPr="00E60EB4">
        <w:t>Физические и юридические лица, привлеченные для выполнения работы на договорной (контрактной) основе, несут ответственность за нарушение требований настоящего стандарта качества выполнения муниципальной работы, иных нормативных правовых актов Российской Федерации, Ханты-Мансийского автономного округа - Югры, Белоярского района по вопросам, связанным с реализацией договора (контракта), в соответствии с действующим законодательством, а также заключенным договором (контрактом).</w:t>
      </w:r>
      <w:proofErr w:type="gramEnd"/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both"/>
        <w:outlineLvl w:val="1"/>
        <w:rPr>
          <w:b/>
          <w:noProof/>
        </w:rPr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60EB4">
        <w:rPr>
          <w:b/>
          <w:noProof/>
        </w:rPr>
        <w:t>7</w:t>
      </w:r>
      <w:r w:rsidRPr="00E60EB4">
        <w:rPr>
          <w:rFonts w:ascii="Arial" w:hAnsi="Arial" w:cs="Arial"/>
          <w:b/>
          <w:noProof/>
          <w:sz w:val="20"/>
          <w:szCs w:val="20"/>
        </w:rPr>
        <w:t xml:space="preserve">. </w:t>
      </w:r>
      <w:r w:rsidRPr="00E60EB4">
        <w:rPr>
          <w:b/>
        </w:rPr>
        <w:t xml:space="preserve">Периодичность проверки учреждения на соответствие </w:t>
      </w:r>
      <w:r w:rsidR="004C412A">
        <w:rPr>
          <w:b/>
        </w:rPr>
        <w:t>предоставляемой муниципальной</w:t>
      </w:r>
      <w:r w:rsidRPr="00E60EB4">
        <w:rPr>
          <w:b/>
        </w:rPr>
        <w:t xml:space="preserve"> услуг</w:t>
      </w:r>
      <w:r w:rsidR="004C412A">
        <w:rPr>
          <w:b/>
        </w:rPr>
        <w:t>и  стандарту</w:t>
      </w:r>
      <w:r w:rsidRPr="00E60EB4">
        <w:rPr>
          <w:b/>
        </w:rPr>
        <w:t xml:space="preserve"> качеств</w:t>
      </w:r>
      <w:r w:rsidR="004C412A">
        <w:rPr>
          <w:b/>
        </w:rPr>
        <w:t>а и проверяющий орган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  <w:r w:rsidRPr="00E60EB4">
        <w:t xml:space="preserve">7.1. </w:t>
      </w:r>
      <w:proofErr w:type="gramStart"/>
      <w:r w:rsidRPr="00E60EB4">
        <w:t xml:space="preserve">Контроль за соблюдением стандарта качества муниципальной услуги осуществляется в соответствии с постановлениями администрации Белоярского района от 19 декабря 2011 года № 1956 «Об утверждении Положения о порядке осуществления </w:t>
      </w:r>
      <w:r w:rsidRPr="00E60EB4">
        <w:lastRenderedPageBreak/>
        <w:t>контроля за деятельностью муниципальных автономных учреждений Белоярского района», от 28 августа 2013 года № 1227 «Об утверждении порядка разработки, утверждения и применения стандартов качества муниципальных услуг (работ) и порядка оценки качества фактически предоставляемых муниципальных</w:t>
      </w:r>
      <w:proofErr w:type="gramEnd"/>
      <w:r w:rsidRPr="00E60EB4">
        <w:t xml:space="preserve"> услуг (работ)».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  <w:r w:rsidRPr="00E60EB4">
        <w:t xml:space="preserve">7.2. </w:t>
      </w:r>
      <w:r w:rsidR="004C412A">
        <w:t>Проверку</w:t>
      </w:r>
      <w:r w:rsidRPr="00E60EB4">
        <w:t xml:space="preserve"> учрежден</w:t>
      </w:r>
      <w:r w:rsidR="00E85EC8">
        <w:t xml:space="preserve">ия на соответствие </w:t>
      </w:r>
      <w:r w:rsidR="004C412A">
        <w:t>предоставляемой муниципальной</w:t>
      </w:r>
      <w:r w:rsidRPr="00E60EB4">
        <w:t xml:space="preserve"> услуг</w:t>
      </w:r>
      <w:r w:rsidR="004C412A">
        <w:t>и стандарту</w:t>
      </w:r>
      <w:r w:rsidRPr="00E60EB4">
        <w:t xml:space="preserve"> качества предоставления муниципальной услуги осуществляет Комитет по делам молодежи, физической культуре и спорту администрации Белоярского района один раз в календарный год.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ind w:firstLine="540"/>
        <w:jc w:val="both"/>
      </w:pP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E60EB4">
        <w:rPr>
          <w:rFonts w:ascii="Arial" w:hAnsi="Arial" w:cs="Arial"/>
          <w:sz w:val="20"/>
          <w:szCs w:val="20"/>
        </w:rPr>
        <w:t>_____________</w:t>
      </w:r>
    </w:p>
    <w:p w:rsidR="00E60EB4" w:rsidRPr="00E60EB4" w:rsidRDefault="00E60EB4" w:rsidP="00E60EB4">
      <w:pPr>
        <w:widowControl w:val="0"/>
        <w:autoSpaceDE w:val="0"/>
        <w:autoSpaceDN w:val="0"/>
        <w:adjustRightInd w:val="0"/>
        <w:jc w:val="center"/>
        <w:outlineLvl w:val="1"/>
      </w:pPr>
    </w:p>
    <w:p w:rsidR="00E60EB4" w:rsidRPr="00E60EB4" w:rsidRDefault="00E60EB4" w:rsidP="00E60EB4">
      <w:pPr>
        <w:ind w:left="360" w:right="-469"/>
        <w:rPr>
          <w:noProof/>
        </w:rPr>
      </w:pPr>
    </w:p>
    <w:p w:rsidR="00E60EB4" w:rsidRPr="00E60EB4" w:rsidRDefault="00E60EB4" w:rsidP="00E60EB4">
      <w:pPr>
        <w:ind w:left="360" w:right="-469"/>
        <w:rPr>
          <w:noProof/>
        </w:rPr>
      </w:pPr>
    </w:p>
    <w:p w:rsidR="0046213A" w:rsidRPr="00E60EB4" w:rsidRDefault="0046213A" w:rsidP="00E60EB4"/>
    <w:sectPr w:rsidR="0046213A" w:rsidRPr="00E60EB4" w:rsidSect="00600936">
      <w:headerReference w:type="default" r:id="rId15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B2" w:rsidRDefault="001F5DB2" w:rsidP="00E965A1">
      <w:r>
        <w:separator/>
      </w:r>
    </w:p>
  </w:endnote>
  <w:endnote w:type="continuationSeparator" w:id="0">
    <w:p w:rsidR="001F5DB2" w:rsidRDefault="001F5DB2" w:rsidP="00E9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B2" w:rsidRDefault="001F5DB2" w:rsidP="00E965A1">
      <w:r>
        <w:separator/>
      </w:r>
    </w:p>
  </w:footnote>
  <w:footnote w:type="continuationSeparator" w:id="0">
    <w:p w:rsidR="001F5DB2" w:rsidRDefault="001F5DB2" w:rsidP="00E9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365783"/>
      <w:docPartObj>
        <w:docPartGallery w:val="Page Numbers (Top of Page)"/>
        <w:docPartUnique/>
      </w:docPartObj>
    </w:sdtPr>
    <w:sdtEndPr/>
    <w:sdtContent>
      <w:p w:rsidR="001C098A" w:rsidRDefault="001C09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CA4">
          <w:rPr>
            <w:noProof/>
          </w:rPr>
          <w:t>1</w:t>
        </w:r>
        <w:r>
          <w:fldChar w:fldCharType="end"/>
        </w:r>
      </w:p>
    </w:sdtContent>
  </w:sdt>
  <w:p w:rsidR="00E965A1" w:rsidRDefault="00E965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A1"/>
    <w:rsid w:val="00045CA4"/>
    <w:rsid w:val="000761A4"/>
    <w:rsid w:val="000A1483"/>
    <w:rsid w:val="00127982"/>
    <w:rsid w:val="001B40C1"/>
    <w:rsid w:val="001C098A"/>
    <w:rsid w:val="001F5DB2"/>
    <w:rsid w:val="00232E98"/>
    <w:rsid w:val="002401C1"/>
    <w:rsid w:val="00247F86"/>
    <w:rsid w:val="002F0D78"/>
    <w:rsid w:val="002F17AE"/>
    <w:rsid w:val="00303BB0"/>
    <w:rsid w:val="00313E61"/>
    <w:rsid w:val="00332A78"/>
    <w:rsid w:val="0037164A"/>
    <w:rsid w:val="0037479E"/>
    <w:rsid w:val="003908F7"/>
    <w:rsid w:val="00402F99"/>
    <w:rsid w:val="00405582"/>
    <w:rsid w:val="00434B4D"/>
    <w:rsid w:val="0046213A"/>
    <w:rsid w:val="004B7B0E"/>
    <w:rsid w:val="004C412A"/>
    <w:rsid w:val="004E565E"/>
    <w:rsid w:val="00510F86"/>
    <w:rsid w:val="0054137C"/>
    <w:rsid w:val="00583BB8"/>
    <w:rsid w:val="005B3E5B"/>
    <w:rsid w:val="00600936"/>
    <w:rsid w:val="00607E66"/>
    <w:rsid w:val="00692EA3"/>
    <w:rsid w:val="006A2500"/>
    <w:rsid w:val="006A610C"/>
    <w:rsid w:val="006A7099"/>
    <w:rsid w:val="006F70B3"/>
    <w:rsid w:val="0071545A"/>
    <w:rsid w:val="00750645"/>
    <w:rsid w:val="00752C05"/>
    <w:rsid w:val="007F105D"/>
    <w:rsid w:val="00887D4A"/>
    <w:rsid w:val="00913F93"/>
    <w:rsid w:val="00925E02"/>
    <w:rsid w:val="009C4874"/>
    <w:rsid w:val="00A17972"/>
    <w:rsid w:val="00AB15F3"/>
    <w:rsid w:val="00AE530F"/>
    <w:rsid w:val="00B253A5"/>
    <w:rsid w:val="00B3159A"/>
    <w:rsid w:val="00B50F44"/>
    <w:rsid w:val="00BB31E2"/>
    <w:rsid w:val="00BB568C"/>
    <w:rsid w:val="00C42CE9"/>
    <w:rsid w:val="00C723FC"/>
    <w:rsid w:val="00CE772F"/>
    <w:rsid w:val="00D34EF5"/>
    <w:rsid w:val="00D52331"/>
    <w:rsid w:val="00D6127A"/>
    <w:rsid w:val="00D74BAC"/>
    <w:rsid w:val="00DA217C"/>
    <w:rsid w:val="00DB2CFF"/>
    <w:rsid w:val="00DD620E"/>
    <w:rsid w:val="00E0197B"/>
    <w:rsid w:val="00E03640"/>
    <w:rsid w:val="00E60EB4"/>
    <w:rsid w:val="00E85EC8"/>
    <w:rsid w:val="00E86314"/>
    <w:rsid w:val="00E965A1"/>
    <w:rsid w:val="00EC6B55"/>
    <w:rsid w:val="00ED2C1A"/>
    <w:rsid w:val="00EE5F3E"/>
    <w:rsid w:val="00F27CC2"/>
    <w:rsid w:val="00F443EB"/>
    <w:rsid w:val="00F8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1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5A1"/>
    <w:pPr>
      <w:widowControl w:val="0"/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E965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965A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965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65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1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5A1"/>
    <w:pPr>
      <w:widowControl w:val="0"/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E965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965A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965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65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65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sh.jimdo.com/" TargetMode="External"/><Relationship Id="rId13" Type="http://schemas.openxmlformats.org/officeDocument/2006/relationships/hyperlink" Target="consultantplus://offline/ref=9AA7AD7BEFC165808471118F2D2D430CC7842982443D18E1F5E35AF8A4s9d8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A7AD7BEFC165808471118F2D2D430CC7842982443D18E1F5E35AF8A4s9d8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A7AD7BEFC165808471118F2D2D430CCF892483466F4FE3A4B654sFdD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AA7AD7BEFC165808471118F2D2D430CC488268F466F4FE3A4B654sFdD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m906@yandex.ru" TargetMode="External"/><Relationship Id="rId14" Type="http://schemas.openxmlformats.org/officeDocument/2006/relationships/hyperlink" Target="consultantplus://offline/ref=9AA7AD7BEFC165808471118F2D2D430CC7842982443D18E1F5E35AF8A4s9d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454E-A6D5-43A0-9AE6-77EDE815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4521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Кавецкая Светлана Романовна</dc:creator>
  <cp:lastModifiedBy>Кавецкая Светлана Романовна</cp:lastModifiedBy>
  <cp:revision>2</cp:revision>
  <cp:lastPrinted>2016-07-27T06:33:00Z</cp:lastPrinted>
  <dcterms:created xsi:type="dcterms:W3CDTF">2018-02-27T04:42:00Z</dcterms:created>
  <dcterms:modified xsi:type="dcterms:W3CDTF">2018-02-27T04:42:00Z</dcterms:modified>
</cp:coreProperties>
</file>